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E1896" w:rsidRPr="00734BF9" w:rsidTr="008D0F6C">
        <w:trPr>
          <w:trHeight w:hRule="exact" w:val="1666"/>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5544" w:type="dxa"/>
            <w:gridSpan w:val="5"/>
            <w:shd w:val="clear" w:color="000000" w:fill="FFFFFF"/>
            <w:tcMar>
              <w:left w:w="34" w:type="dxa"/>
              <w:right w:w="34" w:type="dxa"/>
            </w:tcMar>
          </w:tcPr>
          <w:p w:rsidR="006E1896" w:rsidRPr="00E736AE" w:rsidRDefault="00E736AE">
            <w:pPr>
              <w:spacing w:after="0" w:line="240" w:lineRule="auto"/>
              <w:jc w:val="both"/>
              <w:rPr>
                <w:lang w:val="ru-RU"/>
              </w:rPr>
            </w:pPr>
            <w:r w:rsidRPr="00E736A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E1896" w:rsidTr="008D0F6C">
        <w:trPr>
          <w:trHeight w:hRule="exact" w:val="585"/>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1896" w:rsidRPr="00734BF9" w:rsidTr="008D0F6C">
        <w:trPr>
          <w:trHeight w:hRule="exact" w:val="314"/>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Кафедра "Педагогики, психологии и социальной работы"</w:t>
            </w:r>
          </w:p>
        </w:tc>
      </w:tr>
      <w:tr w:rsidR="006E1896" w:rsidRPr="00734BF9" w:rsidTr="008D0F6C">
        <w:trPr>
          <w:trHeight w:hRule="exact" w:val="211"/>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УТВЕРЖДАЮ</w:t>
            </w:r>
          </w:p>
        </w:tc>
      </w:tr>
      <w:tr w:rsidR="006E1896" w:rsidRPr="00734BF9"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3841" w:type="dxa"/>
            <w:gridSpan w:val="3"/>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Ректор, д.фил.н., профессор</w:t>
            </w:r>
          </w:p>
        </w:tc>
      </w:tr>
      <w:tr w:rsidR="006E1896" w:rsidRPr="008D0F6C" w:rsidTr="008D0F6C">
        <w:trPr>
          <w:trHeight w:hRule="exact" w:val="555"/>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689" w:type="dxa"/>
          </w:tcPr>
          <w:p w:rsidR="006E1896" w:rsidRPr="00E736AE" w:rsidRDefault="006E1896">
            <w:pPr>
              <w:rPr>
                <w:lang w:val="ru-RU"/>
              </w:rPr>
            </w:pPr>
          </w:p>
        </w:tc>
        <w:tc>
          <w:tcPr>
            <w:tcW w:w="3152" w:type="dxa"/>
            <w:gridSpan w:val="2"/>
          </w:tcPr>
          <w:p w:rsidR="006E1896" w:rsidRPr="00E736AE" w:rsidRDefault="008D0F6C">
            <w:pPr>
              <w:rPr>
                <w:lang w:val="ru-RU"/>
              </w:rPr>
            </w:pPr>
            <w:r>
              <w:rPr>
                <w:rFonts w:ascii="Times New Roman" w:hAnsi="Times New Roman" w:cs="Times New Roman"/>
                <w:color w:val="000000"/>
                <w:sz w:val="24"/>
                <w:szCs w:val="24"/>
              </w:rPr>
              <w:t>______________А.Э. Еремеев</w:t>
            </w:r>
          </w:p>
        </w:tc>
      </w:tr>
      <w:tr w:rsidR="006E1896" w:rsidTr="008D0F6C">
        <w:trPr>
          <w:trHeight w:hRule="exact" w:val="277"/>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right"/>
              <w:rPr>
                <w:sz w:val="24"/>
                <w:szCs w:val="24"/>
              </w:rPr>
            </w:pPr>
            <w:r>
              <w:rPr>
                <w:rFonts w:ascii="Times New Roman" w:hAnsi="Times New Roman" w:cs="Times New Roman"/>
                <w:color w:val="000000"/>
                <w:sz w:val="24"/>
                <w:szCs w:val="24"/>
              </w:rPr>
              <w:t>30.08.2021 г.</w:t>
            </w:r>
          </w:p>
        </w:tc>
      </w:tr>
      <w:tr w:rsidR="006E1896"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416"/>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1896" w:rsidRPr="00734BF9" w:rsidTr="008D0F6C">
        <w:trPr>
          <w:trHeight w:hRule="exact" w:val="1135"/>
        </w:trPr>
        <w:tc>
          <w:tcPr>
            <w:tcW w:w="425" w:type="dxa"/>
          </w:tcPr>
          <w:p w:rsidR="006E1896" w:rsidRDefault="006E1896"/>
        </w:tc>
        <w:tc>
          <w:tcPr>
            <w:tcW w:w="723" w:type="dxa"/>
          </w:tcPr>
          <w:p w:rsidR="006E1896" w:rsidRDefault="006E1896"/>
        </w:tc>
        <w:tc>
          <w:tcPr>
            <w:tcW w:w="1419" w:type="dxa"/>
          </w:tcPr>
          <w:p w:rsidR="006E1896" w:rsidRDefault="006E1896"/>
        </w:tc>
        <w:tc>
          <w:tcPr>
            <w:tcW w:w="4834" w:type="dxa"/>
            <w:gridSpan w:val="6"/>
            <w:shd w:val="clear" w:color="000000" w:fill="FFFFFF"/>
            <w:tcMar>
              <w:left w:w="34" w:type="dxa"/>
              <w:right w:w="34" w:type="dxa"/>
            </w:tcMar>
          </w:tcPr>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Технологии современного образования</w:t>
            </w:r>
          </w:p>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К.М.05.02</w:t>
            </w:r>
          </w:p>
        </w:tc>
        <w:tc>
          <w:tcPr>
            <w:tcW w:w="2839" w:type="dxa"/>
          </w:tcPr>
          <w:p w:rsidR="006E1896" w:rsidRPr="00E736AE" w:rsidRDefault="006E1896">
            <w:pPr>
              <w:rPr>
                <w:lang w:val="ru-RU"/>
              </w:rPr>
            </w:pPr>
          </w:p>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1896" w:rsidRPr="00734BF9" w:rsidTr="008D0F6C">
        <w:trPr>
          <w:trHeight w:hRule="exact" w:val="1396"/>
        </w:trPr>
        <w:tc>
          <w:tcPr>
            <w:tcW w:w="425" w:type="dxa"/>
          </w:tcPr>
          <w:p w:rsidR="006E1896" w:rsidRDefault="006E1896"/>
        </w:tc>
        <w:tc>
          <w:tcPr>
            <w:tcW w:w="9815" w:type="dxa"/>
            <w:gridSpan w:val="9"/>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E1896" w:rsidRPr="00734BF9" w:rsidTr="008D0F6C">
        <w:trPr>
          <w:trHeight w:hRule="exact" w:val="972"/>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E1896" w:rsidRPr="00734BF9"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277"/>
        </w:trPr>
        <w:tc>
          <w:tcPr>
            <w:tcW w:w="3986"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155"/>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1896" w:rsidRPr="00734BF9" w:rsidTr="008D0F6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1896" w:rsidRPr="00734BF9" w:rsidTr="008D0F6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E1896" w:rsidRPr="00E736AE" w:rsidRDefault="006E1896">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6E1896">
            <w:pPr>
              <w:rPr>
                <w:lang w:val="ru-RU"/>
              </w:rPr>
            </w:pPr>
          </w:p>
        </w:tc>
      </w:tr>
      <w:tr w:rsidR="006E1896" w:rsidRPr="00734BF9"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ПЕДАГОГ-ПСИХОЛОГ (ПСИХОЛОГ В СФЕРЕ ОБРАЗОВАНИЯ)</w:t>
            </w:r>
          </w:p>
        </w:tc>
      </w:tr>
      <w:tr w:rsidR="006E1896" w:rsidRPr="00734BF9"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ДОПОЛНИТЕЛЬНОГО ОБРАЗОВАНИЯ ДЕТЕЙ И ВЗРОСЛЫХ</w:t>
            </w:r>
          </w:p>
        </w:tc>
      </w:tr>
      <w:tr w:rsidR="006E1896" w:rsidTr="008D0F6C">
        <w:trPr>
          <w:trHeight w:hRule="exact" w:val="402"/>
        </w:trPr>
        <w:tc>
          <w:tcPr>
            <w:tcW w:w="5122" w:type="dxa"/>
            <w:gridSpan w:val="6"/>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E1896" w:rsidTr="008D0F6C">
        <w:trPr>
          <w:trHeight w:hRule="exact" w:val="1503"/>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1896" w:rsidTr="008D0F6C">
        <w:trPr>
          <w:trHeight w:hRule="exact" w:val="1805"/>
        </w:trPr>
        <w:tc>
          <w:tcPr>
            <w:tcW w:w="10240" w:type="dxa"/>
            <w:gridSpan w:val="10"/>
            <w:shd w:val="clear" w:color="000000" w:fill="FFFFFF"/>
            <w:tcMar>
              <w:left w:w="34" w:type="dxa"/>
              <w:right w:w="34" w:type="dxa"/>
            </w:tcMar>
          </w:tcPr>
          <w:p w:rsidR="006E1896" w:rsidRPr="00E736AE" w:rsidRDefault="00734BF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736AE" w:rsidRPr="00E736AE">
              <w:rPr>
                <w:rFonts w:ascii="Times New Roman" w:hAnsi="Times New Roman" w:cs="Times New Roman"/>
                <w:color w:val="000000"/>
                <w:sz w:val="24"/>
                <w:szCs w:val="24"/>
                <w:lang w:val="ru-RU"/>
              </w:rPr>
              <w:t xml:space="preserve"> года набора</w:t>
            </w:r>
          </w:p>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2021-2022 учебный год</w:t>
            </w:r>
          </w:p>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 2021</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1896">
        <w:trPr>
          <w:trHeight w:hRule="exact" w:val="2222"/>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Составитель:</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E736AE">
              <w:rPr>
                <w:rFonts w:ascii="Times New Roman" w:hAnsi="Times New Roman" w:cs="Times New Roman"/>
                <w:color w:val="000000"/>
                <w:sz w:val="24"/>
                <w:szCs w:val="24"/>
                <w:lang w:val="ru-RU"/>
              </w:rPr>
              <w:t>Е.Н. Арбузова</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E1896" w:rsidRDefault="00E736AE">
            <w:pPr>
              <w:spacing w:after="0" w:line="240" w:lineRule="auto"/>
              <w:rPr>
                <w:sz w:val="24"/>
                <w:szCs w:val="24"/>
              </w:rPr>
            </w:pPr>
            <w:r>
              <w:rPr>
                <w:rFonts w:ascii="Times New Roman" w:hAnsi="Times New Roman" w:cs="Times New Roman"/>
                <w:color w:val="000000"/>
                <w:sz w:val="24"/>
                <w:szCs w:val="24"/>
              </w:rPr>
              <w:t>Протокол от 30.08.2021 г.  №1</w:t>
            </w:r>
          </w:p>
        </w:tc>
      </w:tr>
      <w:tr w:rsidR="006E1896" w:rsidRPr="00734BF9">
        <w:trPr>
          <w:trHeight w:hRule="exact" w:val="277"/>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Зав. кафедрой, доцент, д.п.н. Лопанова Е.В.</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1896">
        <w:trPr>
          <w:trHeight w:hRule="exact" w:val="555"/>
        </w:trPr>
        <w:tc>
          <w:tcPr>
            <w:tcW w:w="9640" w:type="dxa"/>
          </w:tcPr>
          <w:p w:rsidR="006E1896" w:rsidRDefault="006E1896"/>
        </w:tc>
      </w:tr>
      <w:tr w:rsidR="006E1896">
        <w:trPr>
          <w:trHeight w:hRule="exact" w:val="8751"/>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Наименование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9     Методические указания для обучающихся по освоению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E1896" w:rsidRDefault="00E736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277"/>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E1896" w:rsidRPr="00734BF9">
        <w:trPr>
          <w:trHeight w:hRule="exact" w:val="148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2021/2022 учебного года: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139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1. Наименование дисциплины: К.М.05.02 «Технологии современного образования».</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1896" w:rsidRPr="00734BF9">
        <w:trPr>
          <w:trHeight w:hRule="exact" w:val="339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1896" w:rsidRPr="00734B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ОПК-2</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734B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2.4 уметь классифицировать образовательные системы и образовательные технологии</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2.6 владеть разработкой и реализацией программ учебных дисциплин в рамках основной общеобразовательной программы</w:t>
            </w:r>
          </w:p>
        </w:tc>
      </w:tr>
      <w:tr w:rsidR="006E189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w:t>
            </w:r>
            <w:r>
              <w:rPr>
                <w:rFonts w:ascii="Times New Roman" w:hAnsi="Times New Roman" w:cs="Times New Roman"/>
                <w:color w:val="000000"/>
                <w:sz w:val="24"/>
                <w:szCs w:val="24"/>
              </w:rPr>
              <w:t>ИКТ- компетентность соответствующей области человеческой деятельности)</w:t>
            </w:r>
          </w:p>
        </w:tc>
      </w:tr>
      <w:tr w:rsidR="006E1896">
        <w:trPr>
          <w:trHeight w:hRule="exact" w:val="277"/>
        </w:trPr>
        <w:tc>
          <w:tcPr>
            <w:tcW w:w="9640" w:type="dxa"/>
          </w:tcPr>
          <w:p w:rsidR="006E1896" w:rsidRDefault="006E1896"/>
        </w:tc>
      </w:tr>
      <w:tr w:rsidR="006E1896" w:rsidRPr="00734B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ОПК-5</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734B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5.2 знать методы сбора, обработки информации, результатов психологических наблюдений и диагностики</w:t>
            </w:r>
          </w:p>
        </w:tc>
      </w:tr>
      <w:tr w:rsidR="006E1896" w:rsidRPr="00734B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5.3 уметь применять инструментарий и методы диагностики и оценки показателей уровня и динамики развития обучающихся</w:t>
            </w:r>
          </w:p>
        </w:tc>
      </w:tr>
      <w:tr w:rsidR="006E1896" w:rsidRPr="00734B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E1896" w:rsidRPr="00734BF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Код компетенции: ПК-1</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734BF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E1896" w:rsidRPr="00734BF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E1896" w:rsidRPr="00734BF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E1896" w:rsidRPr="00734BF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E1896" w:rsidRPr="00734BF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6E1896" w:rsidRPr="00734BF9">
        <w:trPr>
          <w:trHeight w:hRule="exact" w:val="416"/>
        </w:trPr>
        <w:tc>
          <w:tcPr>
            <w:tcW w:w="3970" w:type="dxa"/>
          </w:tcPr>
          <w:p w:rsidR="006E1896" w:rsidRPr="00E736AE" w:rsidRDefault="006E1896">
            <w:pPr>
              <w:rPr>
                <w:lang w:val="ru-RU"/>
              </w:rPr>
            </w:pPr>
          </w:p>
        </w:tc>
        <w:tc>
          <w:tcPr>
            <w:tcW w:w="3828" w:type="dxa"/>
          </w:tcPr>
          <w:p w:rsidR="006E1896" w:rsidRPr="00E736AE" w:rsidRDefault="006E1896">
            <w:pPr>
              <w:rPr>
                <w:lang w:val="ru-RU"/>
              </w:rPr>
            </w:pPr>
          </w:p>
        </w:tc>
        <w:tc>
          <w:tcPr>
            <w:tcW w:w="852" w:type="dxa"/>
          </w:tcPr>
          <w:p w:rsidR="006E1896" w:rsidRPr="00E736AE" w:rsidRDefault="006E1896">
            <w:pPr>
              <w:rPr>
                <w:lang w:val="ru-RU"/>
              </w:rPr>
            </w:pPr>
          </w:p>
        </w:tc>
        <w:tc>
          <w:tcPr>
            <w:tcW w:w="993" w:type="dxa"/>
          </w:tcPr>
          <w:p w:rsidR="006E1896" w:rsidRPr="00E736AE" w:rsidRDefault="006E1896">
            <w:pPr>
              <w:rPr>
                <w:lang w:val="ru-RU"/>
              </w:rPr>
            </w:pPr>
          </w:p>
        </w:tc>
      </w:tr>
      <w:tr w:rsidR="006E1896" w:rsidRPr="00734BF9">
        <w:trPr>
          <w:trHeight w:hRule="exact" w:val="30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E1896" w:rsidRPr="00734BF9">
        <w:trPr>
          <w:trHeight w:hRule="exact" w:val="1776"/>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E1896" w:rsidRPr="00734BF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Коды</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форми-</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руемых</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компе-</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тенций</w:t>
            </w:r>
          </w:p>
        </w:tc>
      </w:tr>
      <w:tr w:rsidR="006E189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6E1896"/>
        </w:tc>
      </w:tr>
      <w:tr w:rsidR="006E1896" w:rsidRPr="00734B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6E1896">
            <w:pPr>
              <w:rPr>
                <w:lang w:val="ru-RU"/>
              </w:rPr>
            </w:pPr>
          </w:p>
        </w:tc>
      </w:tr>
      <w:tr w:rsidR="006E189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Образовательные программы и образовательные стандарты</w:t>
            </w:r>
          </w:p>
          <w:p w:rsidR="006E1896" w:rsidRPr="00E736AE" w:rsidRDefault="006E1896">
            <w:pPr>
              <w:spacing w:after="0" w:line="240" w:lineRule="auto"/>
              <w:jc w:val="center"/>
              <w:rPr>
                <w:lang w:val="ru-RU"/>
              </w:rPr>
            </w:pP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Анатомия, физиология и патология органов слуха, зрения и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Психология и педагогика семьи</w:t>
            </w: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Психолого-педагогическая диагностика</w:t>
            </w:r>
          </w:p>
          <w:p w:rsidR="006E1896" w:rsidRDefault="00E736AE">
            <w:pPr>
              <w:spacing w:after="0" w:line="240" w:lineRule="auto"/>
              <w:jc w:val="center"/>
            </w:pPr>
            <w:r>
              <w:rPr>
                <w:rFonts w:ascii="Times New Roman" w:hAnsi="Times New Roman" w:cs="Times New Roman"/>
                <w:color w:val="000000"/>
              </w:rPr>
              <w:t>Психология личности и индивидуальности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ОПК-2, ОПК-5, ПК-1</w:t>
            </w:r>
          </w:p>
        </w:tc>
      </w:tr>
      <w:tr w:rsidR="006E1896" w:rsidRPr="00734BF9">
        <w:trPr>
          <w:trHeight w:hRule="exact" w:val="126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1896">
        <w:trPr>
          <w:trHeight w:hRule="exact" w:val="723"/>
        </w:trPr>
        <w:tc>
          <w:tcPr>
            <w:tcW w:w="9654" w:type="dxa"/>
            <w:gridSpan w:val="4"/>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E1896" w:rsidRDefault="00E736AE">
            <w:pPr>
              <w:spacing w:after="0" w:line="240" w:lineRule="auto"/>
              <w:jc w:val="center"/>
              <w:rPr>
                <w:sz w:val="24"/>
                <w:szCs w:val="24"/>
              </w:rPr>
            </w:pPr>
            <w:r>
              <w:rPr>
                <w:rFonts w:ascii="Times New Roman" w:hAnsi="Times New Roman" w:cs="Times New Roman"/>
                <w:color w:val="000000"/>
                <w:sz w:val="24"/>
                <w:szCs w:val="24"/>
              </w:rPr>
              <w:t>Из них:</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54</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18</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16</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416"/>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r>
      <w:tr w:rsidR="006E1896">
        <w:trPr>
          <w:trHeight w:hRule="exact" w:val="277"/>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rsidRPr="00734BF9">
        <w:trPr>
          <w:trHeight w:hRule="exact" w:val="11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1896">
        <w:trPr>
          <w:trHeight w:hRule="exact" w:val="416"/>
        </w:trPr>
        <w:tc>
          <w:tcPr>
            <w:tcW w:w="5671" w:type="dxa"/>
          </w:tcPr>
          <w:p w:rsidR="006E1896" w:rsidRDefault="006E1896"/>
        </w:tc>
        <w:tc>
          <w:tcPr>
            <w:tcW w:w="1702" w:type="dxa"/>
          </w:tcPr>
          <w:p w:rsidR="006E1896" w:rsidRDefault="006E1896"/>
        </w:tc>
        <w:tc>
          <w:tcPr>
            <w:tcW w:w="1135" w:type="dxa"/>
          </w:tcPr>
          <w:p w:rsidR="006E1896" w:rsidRDefault="006E1896"/>
        </w:tc>
        <w:tc>
          <w:tcPr>
            <w:tcW w:w="1135" w:type="dxa"/>
          </w:tcPr>
          <w:p w:rsidR="006E1896" w:rsidRDefault="006E1896"/>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Часов</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color w:val="000000"/>
                <w:sz w:val="24"/>
                <w:szCs w:val="24"/>
              </w:rPr>
              <w:t>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№5 Портфолио: цель и результат, функции, виды портфолио. </w:t>
            </w:r>
            <w:r>
              <w:rPr>
                <w:rFonts w:ascii="Times New Roman" w:hAnsi="Times New Roman" w:cs="Times New Roman"/>
                <w:color w:val="000000"/>
                <w:sz w:val="24"/>
                <w:szCs w:val="24"/>
              </w:rPr>
              <w:t>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108</w:t>
            </w:r>
          </w:p>
        </w:tc>
      </w:tr>
      <w:tr w:rsidR="006E1896" w:rsidRPr="00734BF9">
        <w:trPr>
          <w:trHeight w:hRule="exact" w:val="10305"/>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0"/>
                <w:szCs w:val="20"/>
                <w:lang w:val="ru-RU"/>
              </w:rPr>
            </w:pP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Примечания: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36A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7677"/>
        </w:trPr>
        <w:tc>
          <w:tcPr>
            <w:tcW w:w="9654" w:type="dxa"/>
            <w:shd w:val="clear" w:color="000000" w:fill="FFFFFF"/>
            <w:tcMar>
              <w:left w:w="34" w:type="dxa"/>
              <w:right w:w="34" w:type="dxa"/>
            </w:tcMar>
          </w:tcPr>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1896" w:rsidRPr="00734BF9">
        <w:trPr>
          <w:trHeight w:hRule="exact" w:val="277"/>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№1.Проблема педагогических технологий  в исторической ретроспективе</w:t>
            </w:r>
          </w:p>
        </w:tc>
      </w:tr>
      <w:tr w:rsidR="006E1896" w:rsidRPr="00734BF9">
        <w:trPr>
          <w:trHeight w:hRule="exact" w:val="136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Теоретическая характеристика современных педагогических технологий</w:t>
            </w:r>
          </w:p>
        </w:tc>
      </w:tr>
      <w:tr w:rsidR="006E1896" w:rsidRPr="00734BF9">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 Традиционная ( репродуктивная) технология обучения</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Традиционное обучение как технология, её достоинства и недостатки. Цели, принципы, особенности содержания, методики и оценивания в  традиционном  обучении. </w:t>
            </w:r>
            <w:r>
              <w:rPr>
                <w:rFonts w:ascii="Times New Roman" w:hAnsi="Times New Roman" w:cs="Times New Roman"/>
                <w:color w:val="000000"/>
                <w:sz w:val="24"/>
                <w:szCs w:val="24"/>
              </w:rPr>
              <w:t>Негативные последствия  использования объяснительно - иллюстративных  методов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№4. Технологии  развивающего обучения</w:t>
            </w:r>
          </w:p>
        </w:tc>
      </w:tr>
      <w:tr w:rsidR="006E1896" w:rsidRPr="00734BF9">
        <w:trPr>
          <w:trHeight w:hRule="exact" w:val="45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Идеи, труды. Общая характеристика дидактических систем обучения Л. Занкова.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Личностно-ориентированная технология обучения.</w:t>
            </w:r>
          </w:p>
        </w:tc>
      </w:tr>
      <w:tr w:rsidR="006E1896" w:rsidRPr="00734BF9">
        <w:trPr>
          <w:trHeight w:hRule="exact" w:val="555"/>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возникновения личностно-ориентированного обучения. Цели личностно- ориентированного обучения, принципы, особенности содержания.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№6. Технология  проблемного обучения.</w:t>
            </w:r>
          </w:p>
        </w:tc>
      </w:tr>
      <w:tr w:rsidR="006E1896" w:rsidRPr="00734BF9">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№7. Игровые технологии.</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w:t>
            </w:r>
            <w:r>
              <w:rPr>
                <w:rFonts w:ascii="Times New Roman" w:hAnsi="Times New Roman" w:cs="Times New Roman"/>
                <w:color w:val="000000"/>
                <w:sz w:val="24"/>
                <w:szCs w:val="24"/>
              </w:rPr>
              <w:t>Принципы конструирования дидактических игр.</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Метод проектов как педагогическая технология.</w:t>
            </w:r>
          </w:p>
        </w:tc>
      </w:tr>
      <w:tr w:rsidR="006E1896" w:rsidRPr="00734BF9">
        <w:trPr>
          <w:trHeight w:hRule="exact" w:val="109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№9. Технология индивидуализации обучения.</w:t>
            </w:r>
          </w:p>
        </w:tc>
      </w:tr>
      <w:tr w:rsidR="006E1896" w:rsidRPr="00734BF9">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№10. Технология «Портфолио».</w:t>
            </w:r>
          </w:p>
        </w:tc>
      </w:tr>
      <w:tr w:rsidR="006E1896" w:rsidRPr="00734BF9">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№11. Здоровьесберегающие технологии.</w:t>
            </w:r>
          </w:p>
        </w:tc>
      </w:tr>
      <w:tr w:rsidR="006E1896" w:rsidRPr="00734BF9">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здоровьесберегающей технологии. Требования СанПин к организации занятий в ДОУ</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Образовательные технологии: сущность, понятия, подходы к классификации.</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585"/>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lastRenderedPageBreak/>
              <w:t>Тема №3. Технологический подход и специфика его реализации в сфере образования.</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599"/>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b/>
                <w:color w:val="000000"/>
                <w:sz w:val="24"/>
                <w:szCs w:val="24"/>
              </w:rPr>
              <w:t>Алгоритм действий при разработке новой образовательной технологии.</w:t>
            </w:r>
          </w:p>
        </w:tc>
      </w:tr>
      <w:tr w:rsidR="006E1896">
        <w:trPr>
          <w:trHeight w:hRule="exact" w:val="285"/>
        </w:trPr>
        <w:tc>
          <w:tcPr>
            <w:tcW w:w="9654" w:type="dxa"/>
            <w:shd w:val="clear" w:color="000000" w:fill="FFFFFF"/>
            <w:tcMar>
              <w:left w:w="34" w:type="dxa"/>
              <w:right w:w="34" w:type="dxa"/>
            </w:tcMar>
          </w:tcPr>
          <w:p w:rsidR="006E1896" w:rsidRDefault="006E1896">
            <w:pPr>
              <w:spacing w:after="0" w:line="240" w:lineRule="auto"/>
              <w:jc w:val="both"/>
              <w:rPr>
                <w:sz w:val="24"/>
                <w:szCs w:val="24"/>
              </w:rPr>
            </w:pPr>
          </w:p>
        </w:tc>
      </w:tr>
      <w:tr w:rsidR="006E1896" w:rsidRPr="00734BF9">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Технология обучения в сотрудничестве.</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Проектирование занятия на основе проблемного обучения.</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№7. Реализация технологии «Дебаты» и «Шесть шляп мышления» на учебных занятиях.</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Анализ модульных программ учебных курсов.</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№9. Организация групповой работы по совместной разработке модульной программы.</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№10. Особенности работы с различными текстами. визуальные методы организации материала</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734BF9">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r>
      <w:tr w:rsidR="006E1896" w:rsidRPr="00734BF9">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E1896" w:rsidRPr="00734BF9">
        <w:trPr>
          <w:trHeight w:hRule="exact" w:val="732"/>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Диагностика сформированности критического мышления учащихся.</w:t>
            </w:r>
          </w:p>
        </w:tc>
      </w:tr>
      <w:tr w:rsidR="006E1896" w:rsidRPr="00734BF9">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Рефлекия и критического мышление. Диагностика сформированности критического мышления учащихся.</w:t>
            </w:r>
          </w:p>
        </w:tc>
      </w:tr>
      <w:tr w:rsidR="006E1896" w:rsidRPr="00734BF9">
        <w:trPr>
          <w:trHeight w:hRule="exact" w:val="59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Презентация и анализ проблем разработки учебных проектов учащихся.</w:t>
            </w:r>
          </w:p>
        </w:tc>
      </w:tr>
      <w:tr w:rsidR="006E1896">
        <w:trPr>
          <w:trHeight w:hRule="exact" w:val="325"/>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Метод проекта. Типы проекта</w:t>
            </w:r>
          </w:p>
        </w:tc>
      </w:tr>
      <w:tr w:rsidR="006E1896" w:rsidRPr="00734BF9">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rsidR="006E1896" w:rsidRPr="00734BF9">
        <w:trPr>
          <w:trHeight w:hRule="exact" w:val="299"/>
        </w:trPr>
        <w:tc>
          <w:tcPr>
            <w:tcW w:w="9654" w:type="dxa"/>
            <w:shd w:val="clear" w:color="000000" w:fill="FFFFFF"/>
            <w:tcMar>
              <w:left w:w="34" w:type="dxa"/>
              <w:right w:w="34" w:type="dxa"/>
            </w:tcMar>
          </w:tcPr>
          <w:p w:rsidR="006E1896" w:rsidRPr="00E736AE" w:rsidRDefault="006E1896">
            <w:pPr>
              <w:rPr>
                <w:lang w:val="ru-RU"/>
              </w:rPr>
            </w:pPr>
          </w:p>
        </w:tc>
      </w:tr>
      <w:tr w:rsidR="006E1896" w:rsidRPr="00734BF9">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rsidR="006E1896" w:rsidRPr="00734BF9">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Основные отличия учебных и научных проблем, решаемых обучающимися</w:t>
            </w:r>
          </w:p>
        </w:tc>
      </w:tr>
      <w:tr w:rsidR="006E1896">
        <w:trPr>
          <w:trHeight w:hRule="exact" w:val="593"/>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№5 Портфолио: цель и результат, функции, виды портфолио. </w:t>
            </w:r>
            <w:r>
              <w:rPr>
                <w:rFonts w:ascii="Times New Roman" w:hAnsi="Times New Roman" w:cs="Times New Roman"/>
                <w:b/>
                <w:color w:val="000000"/>
                <w:sz w:val="24"/>
                <w:szCs w:val="24"/>
              </w:rPr>
              <w:t>Критерии оценивания портфолио.</w:t>
            </w:r>
          </w:p>
        </w:tc>
      </w:tr>
      <w:tr w:rsidR="006E1896" w:rsidRPr="00734BF9">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Контрольно-оценочный компонент в целостном процессе обучения.</w:t>
            </w:r>
          </w:p>
        </w:tc>
      </w:tr>
      <w:tr w:rsidR="006E1896" w:rsidRPr="00734BF9">
        <w:trPr>
          <w:trHeight w:hRule="exact" w:val="113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rsidR="006E1896" w:rsidRPr="00734BF9">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Регулятивные учебные действия. Познавательные учебные действия. Коммуникативные учебные действия. Метапредметные результаты.</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E1896" w:rsidRPr="00734BF9">
        <w:trPr>
          <w:trHeight w:hRule="exact" w:val="855"/>
        </w:trPr>
        <w:tc>
          <w:tcPr>
            <w:tcW w:w="9654" w:type="dxa"/>
            <w:gridSpan w:val="2"/>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E1896" w:rsidRPr="00734BF9">
        <w:trPr>
          <w:trHeight w:hRule="exact" w:val="4912"/>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0.</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1896">
        <w:trPr>
          <w:trHeight w:hRule="exact" w:val="994"/>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E1896" w:rsidRDefault="00E736AE">
            <w:pPr>
              <w:spacing w:after="0" w:line="240" w:lineRule="auto"/>
              <w:rPr>
                <w:sz w:val="24"/>
                <w:szCs w:val="24"/>
              </w:rPr>
            </w:pPr>
            <w:r>
              <w:rPr>
                <w:rFonts w:ascii="Times New Roman" w:hAnsi="Times New Roman" w:cs="Times New Roman"/>
                <w:b/>
                <w:color w:val="000000"/>
                <w:sz w:val="24"/>
                <w:szCs w:val="24"/>
              </w:rPr>
              <w:t>Основная:</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воспитания,</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Байбородова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Харисова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Рожков</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Чернявская</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3-е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223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978-5-534-08189-3.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4" w:history="1">
              <w:r w:rsidR="007A2863">
                <w:rPr>
                  <w:rStyle w:val="a3"/>
                  <w:lang w:val="ru-RU"/>
                </w:rPr>
                <w:t>https://urait.ru/bcode/437116</w:t>
              </w:r>
            </w:hyperlink>
            <w:r w:rsidRPr="00E736AE">
              <w:rPr>
                <w:lang w:val="ru-RU"/>
              </w:rPr>
              <w:t xml:space="preserve"> </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Ашанина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Васина</w:t>
            </w:r>
            <w:r w:rsidRPr="00E736AE">
              <w:rPr>
                <w:lang w:val="ru-RU"/>
              </w:rPr>
              <w:t xml:space="preserve"> </w:t>
            </w:r>
            <w:r w:rsidRPr="00E736AE">
              <w:rPr>
                <w:rFonts w:ascii="Times New Roman" w:hAnsi="Times New Roman" w:cs="Times New Roman"/>
                <w:color w:val="000000"/>
                <w:sz w:val="24"/>
                <w:szCs w:val="24"/>
                <w:lang w:val="ru-RU"/>
              </w:rPr>
              <w:t>О.</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Ежов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Ливач</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Щепинин</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Э..</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165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978-5-534-06194-9.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5" w:history="1">
              <w:r w:rsidR="007A2863">
                <w:rPr>
                  <w:rStyle w:val="a3"/>
                  <w:lang w:val="ru-RU"/>
                </w:rPr>
                <w:t>https://urait.ru/bcode/411275</w:t>
              </w:r>
            </w:hyperlink>
            <w:r w:rsidRPr="00E736AE">
              <w:rPr>
                <w:lang w:val="ru-RU"/>
              </w:rPr>
              <w:t xml:space="preserve"> </w:t>
            </w:r>
          </w:p>
        </w:tc>
      </w:tr>
      <w:tr w:rsidR="006E1896" w:rsidRPr="00734BF9">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Факторович</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128</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978-5-534-09829-7.</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6" w:history="1">
              <w:r w:rsidR="007A2863">
                <w:rPr>
                  <w:rStyle w:val="a3"/>
                  <w:lang w:val="ru-RU"/>
                </w:rPr>
                <w:t>https://urait.ru/bcode/437502</w:t>
              </w:r>
            </w:hyperlink>
            <w:r w:rsidRPr="00E736AE">
              <w:rPr>
                <w:lang w:val="ru-RU"/>
              </w:rPr>
              <w:t xml:space="preserve"> </w:t>
            </w:r>
          </w:p>
        </w:tc>
      </w:tr>
      <w:tr w:rsidR="006E1896">
        <w:trPr>
          <w:trHeight w:hRule="exact" w:val="826"/>
        </w:trPr>
        <w:tc>
          <w:tcPr>
            <w:tcW w:w="9654" w:type="dxa"/>
            <w:gridSpan w:val="2"/>
            <w:shd w:val="clear" w:color="000000" w:fill="FFFFFF"/>
            <w:tcMar>
              <w:left w:w="34" w:type="dxa"/>
              <w:right w:w="34" w:type="dxa"/>
            </w:tcMar>
          </w:tcPr>
          <w:p w:rsidR="006E1896" w:rsidRDefault="00E736AE">
            <w:pPr>
              <w:spacing w:after="0" w:line="240" w:lineRule="auto"/>
              <w:ind w:firstLine="725"/>
              <w:jc w:val="both"/>
              <w:rPr>
                <w:sz w:val="24"/>
                <w:szCs w:val="24"/>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Рыбцова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Дудина</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Гречухина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Вершинина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Усачева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Вороткова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A2863">
                <w:rPr>
                  <w:rStyle w:val="a3"/>
                </w:rPr>
                <w:t>https://urait.ru/bcode/441628</w:t>
              </w:r>
            </w:hyperlink>
            <w:r>
              <w:t xml:space="preserve"> </w:t>
            </w:r>
          </w:p>
        </w:tc>
      </w:tr>
      <w:tr w:rsidR="006E1896">
        <w:trPr>
          <w:trHeight w:hRule="exact" w:val="304"/>
        </w:trPr>
        <w:tc>
          <w:tcPr>
            <w:tcW w:w="285" w:type="dxa"/>
          </w:tcPr>
          <w:p w:rsidR="006E1896" w:rsidRDefault="006E1896"/>
        </w:tc>
        <w:tc>
          <w:tcPr>
            <w:tcW w:w="9370"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Дополнительная:</w:t>
            </w:r>
          </w:p>
        </w:tc>
      </w:tr>
      <w:tr w:rsidR="006E1896" w:rsidRPr="00734BF9">
        <w:trPr>
          <w:trHeight w:hRule="exact" w:val="1069"/>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Образование,</w:t>
            </w:r>
            <w:r w:rsidRPr="00E736AE">
              <w:rPr>
                <w:lang w:val="ru-RU"/>
              </w:rPr>
              <w:t xml:space="preserve"> </w:t>
            </w:r>
            <w:r w:rsidRPr="00E736AE">
              <w:rPr>
                <w:rFonts w:ascii="Times New Roman" w:hAnsi="Times New Roman" w:cs="Times New Roman"/>
                <w:color w:val="000000"/>
                <w:sz w:val="24"/>
                <w:szCs w:val="24"/>
                <w:lang w:val="ru-RU"/>
              </w:rPr>
              <w:t>воспитание</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России:</w:t>
            </w:r>
            <w:r w:rsidRPr="00E736AE">
              <w:rPr>
                <w:lang w:val="ru-RU"/>
              </w:rPr>
              <w:t xml:space="preserve"> </w:t>
            </w:r>
            <w:r w:rsidRPr="00E736AE">
              <w:rPr>
                <w:rFonts w:ascii="Times New Roman" w:hAnsi="Times New Roman" w:cs="Times New Roman"/>
                <w:color w:val="000000"/>
                <w:sz w:val="24"/>
                <w:szCs w:val="24"/>
                <w:lang w:val="ru-RU"/>
              </w:rPr>
              <w:t>от</w:t>
            </w:r>
            <w:r w:rsidRPr="00E736AE">
              <w:rPr>
                <w:lang w:val="ru-RU"/>
              </w:rPr>
              <w:t xml:space="preserve"> </w:t>
            </w:r>
            <w:r w:rsidRPr="00E736AE">
              <w:rPr>
                <w:rFonts w:ascii="Times New Roman" w:hAnsi="Times New Roman" w:cs="Times New Roman"/>
                <w:color w:val="000000"/>
                <w:sz w:val="24"/>
                <w:szCs w:val="24"/>
                <w:lang w:val="ru-RU"/>
              </w:rPr>
              <w:t>прошлого</w:t>
            </w:r>
            <w:r w:rsidRPr="00E736AE">
              <w:rPr>
                <w:lang w:val="ru-RU"/>
              </w:rPr>
              <w:t xml:space="preserve"> </w:t>
            </w:r>
            <w:r w:rsidRPr="00E736AE">
              <w:rPr>
                <w:rFonts w:ascii="Times New Roman" w:hAnsi="Times New Roman" w:cs="Times New Roman"/>
                <w:color w:val="000000"/>
                <w:sz w:val="24"/>
                <w:szCs w:val="24"/>
                <w:lang w:val="ru-RU"/>
              </w:rPr>
              <w:t>к</w:t>
            </w:r>
            <w:r w:rsidRPr="00E736AE">
              <w:rPr>
                <w:lang w:val="ru-RU"/>
              </w:rPr>
              <w:t xml:space="preserve"> </w:t>
            </w:r>
            <w:r w:rsidRPr="00E736AE">
              <w:rPr>
                <w:rFonts w:ascii="Times New Roman" w:hAnsi="Times New Roman" w:cs="Times New Roman"/>
                <w:color w:val="000000"/>
                <w:sz w:val="24"/>
                <w:szCs w:val="24"/>
                <w:lang w:val="ru-RU"/>
              </w:rPr>
              <w:t>будущему</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Новиков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Куликова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Глебов</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Волгоград:</w:t>
            </w:r>
            <w:r w:rsidRPr="00E736AE">
              <w:rPr>
                <w:lang w:val="ru-RU"/>
              </w:rPr>
              <w:t xml:space="preserve"> </w:t>
            </w:r>
            <w:r w:rsidRPr="00E736AE">
              <w:rPr>
                <w:rFonts w:ascii="Times New Roman" w:hAnsi="Times New Roman" w:cs="Times New Roman"/>
                <w:color w:val="000000"/>
                <w:sz w:val="24"/>
                <w:szCs w:val="24"/>
                <w:lang w:val="ru-RU"/>
              </w:rPr>
              <w:t>Волгоградский</w:t>
            </w:r>
            <w:r w:rsidRPr="00E736AE">
              <w:rPr>
                <w:lang w:val="ru-RU"/>
              </w:rPr>
              <w:t xml:space="preserve"> </w:t>
            </w:r>
            <w:r w:rsidRPr="00E736AE">
              <w:rPr>
                <w:rFonts w:ascii="Times New Roman" w:hAnsi="Times New Roman" w:cs="Times New Roman"/>
                <w:color w:val="000000"/>
                <w:sz w:val="24"/>
                <w:szCs w:val="24"/>
                <w:lang w:val="ru-RU"/>
              </w:rPr>
              <w:t>государственный</w:t>
            </w:r>
            <w:r w:rsidRPr="00E736AE">
              <w:rPr>
                <w:lang w:val="ru-RU"/>
              </w:rPr>
              <w:t xml:space="preserve"> </w:t>
            </w:r>
            <w:r w:rsidRPr="00E736AE">
              <w:rPr>
                <w:rFonts w:ascii="Times New Roman" w:hAnsi="Times New Roman" w:cs="Times New Roman"/>
                <w:color w:val="000000"/>
                <w:sz w:val="24"/>
                <w:szCs w:val="24"/>
                <w:lang w:val="ru-RU"/>
              </w:rPr>
              <w:t>социально-педагогический</w:t>
            </w:r>
            <w:r w:rsidRPr="00E736AE">
              <w:rPr>
                <w:lang w:val="ru-RU"/>
              </w:rPr>
              <w:t xml:space="preserve"> </w:t>
            </w:r>
            <w:r w:rsidRPr="00E736AE">
              <w:rPr>
                <w:rFonts w:ascii="Times New Roman" w:hAnsi="Times New Roman" w:cs="Times New Roman"/>
                <w:color w:val="000000"/>
                <w:sz w:val="24"/>
                <w:szCs w:val="24"/>
                <w:lang w:val="ru-RU"/>
              </w:rPr>
              <w:t>университет,</w:t>
            </w:r>
            <w:r w:rsidRPr="00E736AE">
              <w:rPr>
                <w:lang w:val="ru-RU"/>
              </w:rPr>
              <w:t xml:space="preserve"> </w:t>
            </w:r>
            <w:r w:rsidRPr="00E736AE">
              <w:rPr>
                <w:rFonts w:ascii="Times New Roman" w:hAnsi="Times New Roman" w:cs="Times New Roman"/>
                <w:color w:val="000000"/>
                <w:sz w:val="24"/>
                <w:szCs w:val="24"/>
                <w:lang w:val="ru-RU"/>
              </w:rPr>
              <w:t>«Перемена»,</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175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978-5-9935-0386-8.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8" w:history="1">
              <w:r w:rsidR="007A2863">
                <w:rPr>
                  <w:rStyle w:val="a3"/>
                  <w:lang w:val="ru-RU"/>
                </w:rPr>
                <w:t>http://www.iprbookshop.ru/84398.html</w:t>
              </w:r>
            </w:hyperlink>
            <w:r w:rsidRPr="00E736AE">
              <w:rPr>
                <w:lang w:val="ru-RU"/>
              </w:rPr>
              <w:t xml:space="preserve"> </w:t>
            </w:r>
          </w:p>
        </w:tc>
      </w:tr>
      <w:tr w:rsidR="006E1896" w:rsidRPr="00734BF9">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Теоретическая</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Седова</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Саратов:</w:t>
            </w:r>
            <w:r w:rsidRPr="00E736AE">
              <w:rPr>
                <w:lang w:val="ru-RU"/>
              </w:rPr>
              <w:t xml:space="preserve"> </w:t>
            </w:r>
            <w:r w:rsidRPr="00E736AE">
              <w:rPr>
                <w:rFonts w:ascii="Times New Roman" w:hAnsi="Times New Roman" w:cs="Times New Roman"/>
                <w:color w:val="000000"/>
                <w:sz w:val="24"/>
                <w:szCs w:val="24"/>
                <w:lang w:val="ru-RU"/>
              </w:rPr>
              <w:t>Ай</w:t>
            </w:r>
            <w:r w:rsidRPr="00E736AE">
              <w:rPr>
                <w:lang w:val="ru-RU"/>
              </w:rPr>
              <w:t xml:space="preserve"> </w:t>
            </w:r>
            <w:r w:rsidRPr="00E736AE">
              <w:rPr>
                <w:rFonts w:ascii="Times New Roman" w:hAnsi="Times New Roman" w:cs="Times New Roman"/>
                <w:color w:val="000000"/>
                <w:sz w:val="24"/>
                <w:szCs w:val="24"/>
                <w:lang w:val="ru-RU"/>
              </w:rPr>
              <w:t>Пи</w:t>
            </w:r>
            <w:r w:rsidRPr="00E736AE">
              <w:rPr>
                <w:lang w:val="ru-RU"/>
              </w:rPr>
              <w:t xml:space="preserve"> </w:t>
            </w:r>
            <w:r w:rsidRPr="00E736AE">
              <w:rPr>
                <w:rFonts w:ascii="Times New Roman" w:hAnsi="Times New Roman" w:cs="Times New Roman"/>
                <w:color w:val="000000"/>
                <w:sz w:val="24"/>
                <w:szCs w:val="24"/>
                <w:lang w:val="ru-RU"/>
              </w:rPr>
              <w:t>Ар</w:t>
            </w:r>
            <w:r w:rsidRPr="00E736AE">
              <w:rPr>
                <w:lang w:val="ru-RU"/>
              </w:rPr>
              <w:t xml:space="preserve"> </w:t>
            </w:r>
            <w:r w:rsidRPr="00E736AE">
              <w:rPr>
                <w:rFonts w:ascii="Times New Roman" w:hAnsi="Times New Roman" w:cs="Times New Roman"/>
                <w:color w:val="000000"/>
                <w:sz w:val="24"/>
                <w:szCs w:val="24"/>
                <w:lang w:val="ru-RU"/>
              </w:rPr>
              <w:t>Медиа,</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113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978-5-4497-0147-3.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9" w:history="1">
              <w:r w:rsidR="007A2863">
                <w:rPr>
                  <w:rStyle w:val="a3"/>
                  <w:lang w:val="ru-RU"/>
                </w:rPr>
                <w:t>http://www.iprbookshop.ru/85831.html</w:t>
              </w:r>
            </w:hyperlink>
            <w:r w:rsidRPr="00E736AE">
              <w:rPr>
                <w:lang w:val="ru-RU"/>
              </w:rPr>
              <w:t xml:space="preserve"> </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технология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Деятельностный</w:t>
            </w:r>
            <w:r w:rsidRPr="00E736AE">
              <w:rPr>
                <w:lang w:val="ru-RU"/>
              </w:rPr>
              <w:t xml:space="preserve"> </w:t>
            </w:r>
            <w:r w:rsidRPr="00E736AE">
              <w:rPr>
                <w:rFonts w:ascii="Times New Roman" w:hAnsi="Times New Roman" w:cs="Times New Roman"/>
                <w:color w:val="000000"/>
                <w:sz w:val="24"/>
                <w:szCs w:val="24"/>
                <w:lang w:val="ru-RU"/>
              </w:rPr>
              <w:t>подход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Фокин</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4-е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241</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978-5-534-05712-6.</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0" w:history="1">
              <w:r w:rsidR="007A2863">
                <w:rPr>
                  <w:rStyle w:val="a3"/>
                  <w:lang w:val="ru-RU"/>
                </w:rPr>
                <w:t>https://urait.ru/bcode/441665</w:t>
              </w:r>
            </w:hyperlink>
            <w:r w:rsidRPr="00E736AE">
              <w:rPr>
                <w:lang w:val="ru-RU"/>
              </w:rPr>
              <w:t xml:space="preserve"> </w:t>
            </w:r>
          </w:p>
        </w:tc>
      </w:tr>
      <w:tr w:rsidR="006E1896" w:rsidRPr="00734BF9">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Кейс-стади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Попова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Пронина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126</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978-5-534-08773-4.</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1" w:history="1">
              <w:r w:rsidR="007A2863">
                <w:rPr>
                  <w:rStyle w:val="a3"/>
                  <w:lang w:val="ru-RU"/>
                </w:rPr>
                <w:t>https://urait.ru/bcode/438855</w:t>
              </w:r>
            </w:hyperlink>
            <w:r w:rsidRPr="00E736AE">
              <w:rPr>
                <w:lang w:val="ru-RU"/>
              </w:rPr>
              <w:t xml:space="preserve"> </w:t>
            </w:r>
          </w:p>
        </w:tc>
      </w:tr>
      <w:tr w:rsidR="006E1896" w:rsidRPr="00734BF9">
        <w:trPr>
          <w:trHeight w:hRule="exact" w:val="585"/>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E1896" w:rsidRPr="00734BF9">
        <w:trPr>
          <w:trHeight w:hRule="exact" w:val="1428"/>
        </w:trPr>
        <w:tc>
          <w:tcPr>
            <w:tcW w:w="9654" w:type="dxa"/>
            <w:gridSpan w:val="2"/>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Режим доступа: </w:t>
            </w:r>
            <w:hyperlink r:id="rId12" w:history="1">
              <w:r w:rsidR="007A2863">
                <w:rPr>
                  <w:rStyle w:val="a3"/>
                  <w:rFonts w:ascii="Times New Roman" w:hAnsi="Times New Roman" w:cs="Times New Roman"/>
                  <w:sz w:val="24"/>
                  <w:szCs w:val="24"/>
                  <w:lang w:val="ru-RU"/>
                </w:rPr>
                <w:t>http://www.iprbookshop.ru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ЭБС издательства «Юрайт» Режим доступа: </w:t>
            </w:r>
            <w:hyperlink r:id="rId13" w:history="1">
              <w:r w:rsidR="007A2863">
                <w:rPr>
                  <w:rStyle w:val="a3"/>
                  <w:rFonts w:ascii="Times New Roman" w:hAnsi="Times New Roman" w:cs="Times New Roman"/>
                  <w:sz w:val="24"/>
                  <w:szCs w:val="24"/>
                  <w:lang w:val="ru-RU"/>
                </w:rPr>
                <w:t>http://biblio-online.ru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7A2863">
                <w:rPr>
                  <w:rStyle w:val="a3"/>
                  <w:rFonts w:ascii="Times New Roman" w:hAnsi="Times New Roman" w:cs="Times New Roman"/>
                  <w:sz w:val="24"/>
                  <w:szCs w:val="24"/>
                  <w:lang w:val="ru-RU"/>
                </w:rPr>
                <w:t>http://window.edu.ru/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36AE">
              <w:rPr>
                <w:rFonts w:ascii="Times New Roman" w:hAnsi="Times New Roman" w:cs="Times New Roman"/>
                <w:color w:val="000000"/>
                <w:sz w:val="24"/>
                <w:szCs w:val="24"/>
                <w:lang w:val="ru-RU"/>
              </w:rPr>
              <w:t xml:space="preserve"> Режим доступа: </w:t>
            </w:r>
            <w:hyperlink r:id="rId15" w:history="1">
              <w:r w:rsidR="007A2863">
                <w:rPr>
                  <w:rStyle w:val="a3"/>
                  <w:rFonts w:ascii="Times New Roman" w:hAnsi="Times New Roman" w:cs="Times New Roman"/>
                  <w:sz w:val="24"/>
                  <w:szCs w:val="24"/>
                  <w:lang w:val="ru-RU"/>
                </w:rPr>
                <w:t>http://elibrary.ru</w:t>
              </w:r>
            </w:hyperlink>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839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E736AE">
              <w:rPr>
                <w:rFonts w:ascii="Times New Roman" w:hAnsi="Times New Roman" w:cs="Times New Roman"/>
                <w:color w:val="000000"/>
                <w:sz w:val="24"/>
                <w:szCs w:val="24"/>
                <w:lang w:val="ru-RU"/>
              </w:rPr>
              <w:t xml:space="preserve"> Режим доступа:  </w:t>
            </w:r>
            <w:hyperlink r:id="rId16" w:history="1">
              <w:r w:rsidR="007A2863">
                <w:rPr>
                  <w:rStyle w:val="a3"/>
                  <w:rFonts w:ascii="Times New Roman" w:hAnsi="Times New Roman" w:cs="Times New Roman"/>
                  <w:sz w:val="24"/>
                  <w:szCs w:val="24"/>
                  <w:lang w:val="ru-RU"/>
                </w:rPr>
                <w:t>http://www.sciencedirect.com</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5E79CB">
                <w:rPr>
                  <w:rStyle w:val="a3"/>
                  <w:rFonts w:ascii="Times New Roman" w:hAnsi="Times New Roman" w:cs="Times New Roman"/>
                  <w:sz w:val="24"/>
                  <w:szCs w:val="24"/>
                </w:rPr>
                <w:t>www.edu.ru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7A2863">
                <w:rPr>
                  <w:rStyle w:val="a3"/>
                  <w:rFonts w:ascii="Times New Roman" w:hAnsi="Times New Roman" w:cs="Times New Roman"/>
                  <w:sz w:val="24"/>
                  <w:szCs w:val="24"/>
                  <w:lang w:val="ru-RU"/>
                </w:rPr>
                <w:t>http://journals.cambridge.org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7A2863">
                <w:rPr>
                  <w:rStyle w:val="a3"/>
                  <w:rFonts w:ascii="Times New Roman" w:hAnsi="Times New Roman" w:cs="Times New Roman"/>
                  <w:sz w:val="24"/>
                  <w:szCs w:val="24"/>
                  <w:lang w:val="ru-RU"/>
                </w:rPr>
                <w:t>http://www.oxfordjoumals.org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7A2863">
                <w:rPr>
                  <w:rStyle w:val="a3"/>
                  <w:rFonts w:ascii="Times New Roman" w:hAnsi="Times New Roman" w:cs="Times New Roman"/>
                  <w:sz w:val="24"/>
                  <w:szCs w:val="24"/>
                  <w:lang w:val="ru-RU"/>
                </w:rPr>
                <w:t>http://dic.academic.ru/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7A2863">
                <w:rPr>
                  <w:rStyle w:val="a3"/>
                  <w:rFonts w:ascii="Times New Roman" w:hAnsi="Times New Roman" w:cs="Times New Roman"/>
                  <w:sz w:val="24"/>
                  <w:szCs w:val="24"/>
                  <w:lang w:val="ru-RU"/>
                </w:rPr>
                <w:t>http://www.benran.ru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11.   Сайт Госкомстата РФ. Режим доступа: </w:t>
            </w:r>
            <w:hyperlink r:id="rId22" w:history="1">
              <w:r w:rsidR="007A2863">
                <w:rPr>
                  <w:rStyle w:val="a3"/>
                  <w:rFonts w:ascii="Times New Roman" w:hAnsi="Times New Roman" w:cs="Times New Roman"/>
                  <w:sz w:val="24"/>
                  <w:szCs w:val="24"/>
                  <w:lang w:val="ru-RU"/>
                </w:rPr>
                <w:t>http://www.gks.ru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7A2863">
                <w:rPr>
                  <w:rStyle w:val="a3"/>
                  <w:rFonts w:ascii="Times New Roman" w:hAnsi="Times New Roman" w:cs="Times New Roman"/>
                  <w:sz w:val="24"/>
                  <w:szCs w:val="24"/>
                  <w:lang w:val="ru-RU"/>
                </w:rPr>
                <w:t>http://diss.rsl.ru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7A2863">
                <w:rPr>
                  <w:rStyle w:val="a3"/>
                  <w:rFonts w:ascii="Times New Roman" w:hAnsi="Times New Roman" w:cs="Times New Roman"/>
                  <w:sz w:val="24"/>
                  <w:szCs w:val="24"/>
                  <w:lang w:val="ru-RU"/>
                </w:rPr>
                <w:t>http://ru.spinform.ru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1896" w:rsidRPr="00734BF9">
        <w:trPr>
          <w:trHeight w:hRule="exact" w:val="31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E1896" w:rsidRPr="00734BF9">
        <w:trPr>
          <w:trHeight w:hRule="exact" w:val="667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713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1896" w:rsidRPr="00734BF9">
        <w:trPr>
          <w:trHeight w:hRule="exact" w:val="85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1896" w:rsidRPr="00734BF9">
        <w:trPr>
          <w:trHeight w:hRule="exact" w:val="29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Перечень программного обеспечения</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Антивирус Касперского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E1896" w:rsidRPr="00734BF9">
        <w:trPr>
          <w:trHeight w:hRule="exact" w:val="30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E1896">
        <w:trPr>
          <w:trHeight w:hRule="exact" w:val="314"/>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1896" w:rsidRPr="00734BF9">
        <w:trPr>
          <w:trHeight w:hRule="exact" w:val="379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обеспечивает: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3801"/>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обработка текстовой, графической и эмпирической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компьютерное тестирование;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демонстрация мультимедийных материалов.</w:t>
            </w:r>
          </w:p>
        </w:tc>
      </w:tr>
      <w:tr w:rsidR="006E1896" w:rsidRPr="00734BF9">
        <w:trPr>
          <w:trHeight w:hRule="exact" w:val="277"/>
        </w:trPr>
        <w:tc>
          <w:tcPr>
            <w:tcW w:w="9640" w:type="dxa"/>
          </w:tcPr>
          <w:p w:rsidR="006E1896" w:rsidRPr="00E736AE" w:rsidRDefault="006E1896">
            <w:pPr>
              <w:rPr>
                <w:lang w:val="ru-RU"/>
              </w:rPr>
            </w:pPr>
          </w:p>
        </w:tc>
      </w:tr>
      <w:tr w:rsidR="006E1896" w:rsidRPr="00734BF9">
        <w:trPr>
          <w:trHeight w:hRule="exact" w:val="58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E1896" w:rsidRPr="00734BF9">
        <w:trPr>
          <w:trHeight w:hRule="exact" w:val="1072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и «ЭБС ЮРАЙТ».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справочно-правовая система «Консультант плюс», «Гарант»,</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734BF9">
        <w:trPr>
          <w:trHeight w:hRule="exact" w:val="353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5E79CB">
                <w:rPr>
                  <w:rStyle w:val="a3"/>
                  <w:rFonts w:ascii="Times New Roman" w:hAnsi="Times New Roman" w:cs="Times New Roman"/>
                  <w:sz w:val="24"/>
                  <w:szCs w:val="24"/>
                </w:rPr>
                <w:t>www.biblio-online.ru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Электронно библиотечная система «ЭБС ЮРАЙТ».</w:t>
            </w:r>
          </w:p>
        </w:tc>
      </w:tr>
    </w:tbl>
    <w:p w:rsidR="006E1896" w:rsidRPr="00E736AE" w:rsidRDefault="006E1896">
      <w:pPr>
        <w:rPr>
          <w:lang w:val="ru-RU"/>
        </w:rPr>
      </w:pPr>
    </w:p>
    <w:sectPr w:rsidR="006E1896" w:rsidRPr="00E736AE" w:rsidSect="006E18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79CB"/>
    <w:rsid w:val="006E1896"/>
    <w:rsid w:val="00734BF9"/>
    <w:rsid w:val="007A2863"/>
    <w:rsid w:val="008D0F6C"/>
    <w:rsid w:val="009E17CB"/>
    <w:rsid w:val="00CE42E3"/>
    <w:rsid w:val="00D31453"/>
    <w:rsid w:val="00E209E2"/>
    <w:rsid w:val="00E736AE"/>
    <w:rsid w:val="00EB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B15160-DCF5-42FD-B2CE-1A87BE5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9CB"/>
    <w:rPr>
      <w:color w:val="0000FF" w:themeColor="hyperlink"/>
      <w:u w:val="single"/>
    </w:rPr>
  </w:style>
  <w:style w:type="character" w:styleId="a4">
    <w:name w:val="Unresolved Mention"/>
    <w:basedOn w:val="a0"/>
    <w:uiPriority w:val="99"/>
    <w:semiHidden/>
    <w:unhideWhenUsed/>
    <w:rsid w:val="007A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43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4162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37502" TargetMode="External"/><Relationship Id="rId11" Type="http://schemas.openxmlformats.org/officeDocument/2006/relationships/hyperlink" Target="https://urait.ru/bcode/438855" TargetMode="External"/><Relationship Id="rId24" Type="http://schemas.openxmlformats.org/officeDocument/2006/relationships/hyperlink" Target="http://ru.spinform.ru" TargetMode="External"/><Relationship Id="rId5" Type="http://schemas.openxmlformats.org/officeDocument/2006/relationships/hyperlink" Target="https://urait.ru/bcode/411275"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1665" TargetMode="External"/><Relationship Id="rId19" Type="http://schemas.openxmlformats.org/officeDocument/2006/relationships/hyperlink" Target="http://www.oxfordjoumals.org" TargetMode="External"/><Relationship Id="rId4" Type="http://schemas.openxmlformats.org/officeDocument/2006/relationships/hyperlink" Target="https://urait.ru/bcode/437116" TargetMode="External"/><Relationship Id="rId9" Type="http://schemas.openxmlformats.org/officeDocument/2006/relationships/hyperlink" Target="http://www.iprbookshop.ru/8583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6846</Words>
  <Characters>39025</Characters>
  <Application>Microsoft Office Word</Application>
  <DocSecurity>0</DocSecurity>
  <Lines>325</Lines>
  <Paragraphs>91</Paragraphs>
  <ScaleCrop>false</ScaleCrop>
  <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(ППСиИО)(21)_plx_Технологии современного образования</dc:title>
  <dc:creator>FastReport.NET</dc:creator>
  <cp:lastModifiedBy>Mark Bernstorf</cp:lastModifiedBy>
  <cp:revision>7</cp:revision>
  <dcterms:created xsi:type="dcterms:W3CDTF">2022-02-19T12:26:00Z</dcterms:created>
  <dcterms:modified xsi:type="dcterms:W3CDTF">2022-11-13T14:04:00Z</dcterms:modified>
</cp:coreProperties>
</file>